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540D94" w:rsidRDefault="00540D94" w:rsidP="00EE275A">
      <w:pPr>
        <w:rPr>
          <w:rFonts w:ascii="Arial" w:hAnsi="Arial" w:cs="Arial"/>
          <w:b/>
          <w:color w:val="008000"/>
          <w:sz w:val="24"/>
          <w:szCs w:val="24"/>
        </w:rPr>
      </w:pPr>
      <w:r w:rsidRPr="00540D94">
        <w:rPr>
          <w:rFonts w:ascii="Arial" w:hAnsi="Arial" w:cs="Arial"/>
          <w:color w:val="008000"/>
          <w:sz w:val="28"/>
          <w:szCs w:val="28"/>
        </w:rPr>
        <w:t>Microbes ate my homework</w:t>
      </w:r>
    </w:p>
    <w:p w:rsidR="00540D94" w:rsidRPr="00540D94" w:rsidRDefault="00540D94" w:rsidP="00540D94">
      <w:pPr>
        <w:pStyle w:val="Heading3"/>
        <w:rPr>
          <w:b w:val="0"/>
        </w:rPr>
      </w:pPr>
      <w:r w:rsidRPr="00540D94">
        <w:rPr>
          <w:b w:val="0"/>
        </w:rPr>
        <w:t>The aims of this practical are:</w:t>
      </w:r>
    </w:p>
    <w:p w:rsidR="00540D94" w:rsidRPr="00540D94" w:rsidRDefault="00540D94" w:rsidP="00540D94">
      <w:pPr>
        <w:numPr>
          <w:ilvl w:val="0"/>
          <w:numId w:val="10"/>
        </w:numPr>
        <w:spacing w:after="0" w:line="240" w:lineRule="auto"/>
        <w:rPr>
          <w:rFonts w:ascii="Arial" w:hAnsi="Arial" w:cs="Arial"/>
        </w:rPr>
      </w:pPr>
      <w:r w:rsidRPr="00540D94">
        <w:rPr>
          <w:rFonts w:ascii="Arial" w:hAnsi="Arial" w:cs="Arial"/>
        </w:rPr>
        <w:t>to investigate how quickly different kinds of paper decompose under the action of soil microbes</w:t>
      </w:r>
    </w:p>
    <w:p w:rsidR="00540D94" w:rsidRPr="00540D94" w:rsidRDefault="00540D94" w:rsidP="00540D94">
      <w:pPr>
        <w:numPr>
          <w:ilvl w:val="0"/>
          <w:numId w:val="10"/>
        </w:numPr>
        <w:spacing w:after="0" w:line="240" w:lineRule="auto"/>
        <w:rPr>
          <w:rFonts w:ascii="Arial" w:hAnsi="Arial" w:cs="Arial"/>
        </w:rPr>
      </w:pPr>
      <w:r w:rsidRPr="00540D94">
        <w:rPr>
          <w:rFonts w:ascii="Arial" w:hAnsi="Arial" w:cs="Arial"/>
        </w:rPr>
        <w:t>to explore the role of soil microbes in the carbon cycle</w:t>
      </w:r>
    </w:p>
    <w:p w:rsidR="00540D94" w:rsidRPr="00540D94" w:rsidRDefault="00540D94" w:rsidP="00540D94">
      <w:pPr>
        <w:numPr>
          <w:ilvl w:val="0"/>
          <w:numId w:val="10"/>
        </w:numPr>
        <w:spacing w:after="0" w:line="240" w:lineRule="auto"/>
        <w:rPr>
          <w:rFonts w:ascii="Arial" w:hAnsi="Arial" w:cs="Arial"/>
        </w:rPr>
      </w:pPr>
      <w:r w:rsidRPr="00540D94">
        <w:rPr>
          <w:rFonts w:ascii="Arial" w:hAnsi="Arial" w:cs="Arial"/>
        </w:rPr>
        <w:t>to introduce the use of enzymes in industrial processes.</w:t>
      </w:r>
    </w:p>
    <w:p w:rsidR="00540D94" w:rsidRPr="00540D94" w:rsidRDefault="00540D94" w:rsidP="00540D94">
      <w:pPr>
        <w:spacing w:after="0" w:line="240" w:lineRule="auto"/>
        <w:rPr>
          <w:rFonts w:ascii="Arial" w:hAnsi="Arial" w:cs="Arial"/>
        </w:rPr>
      </w:pPr>
    </w:p>
    <w:p w:rsidR="00540D94" w:rsidRPr="00540D94" w:rsidRDefault="00540D94" w:rsidP="00540D94">
      <w:pPr>
        <w:rPr>
          <w:rFonts w:ascii="Arial" w:hAnsi="Arial" w:cs="Arial"/>
          <w:b/>
        </w:rPr>
      </w:pPr>
      <w:r w:rsidRPr="00540D94">
        <w:rPr>
          <w:rFonts w:ascii="Arial" w:hAnsi="Arial" w:cs="Arial"/>
          <w:b/>
        </w:rPr>
        <w:t>Investigation</w:t>
      </w:r>
    </w:p>
    <w:p w:rsidR="00540D94" w:rsidRPr="00540D94" w:rsidRDefault="00540D94" w:rsidP="00540D94">
      <w:pPr>
        <w:rPr>
          <w:rFonts w:ascii="Arial" w:hAnsi="Arial" w:cs="Arial"/>
        </w:rPr>
      </w:pPr>
      <w:r w:rsidRPr="00540D94">
        <w:rPr>
          <w:rFonts w:ascii="Arial" w:hAnsi="Arial" w:cs="Arial"/>
        </w:rPr>
        <w:t>A large part of paper is the chemical substance called cellulose. Paper is made from woody plants and cellulose makes up 40-50% of the cell walls of plants. The molecules are very large and very long – so they are not soluble in water. But if they are digested or broken down by enzymes from microbes, they are changed into smaller molecules that will dissolve in water. Once the cellulose is broken down, microbes (and other living things) can use it as food. We can’t digest cellulose ourselves, so all the cellulose we eat passes through our digestive system unchanged. This is called ‘dietary fibre’. In this investigation you will find out how microbes in the soil change paper over a few weeks. You might be able to find out about paper in our rubbish and cellulose in composting as part of this investigation.</w:t>
      </w:r>
    </w:p>
    <w:p w:rsidR="00540D94" w:rsidRPr="00540D94" w:rsidRDefault="008B61A4" w:rsidP="00540D94">
      <w:pPr>
        <w:pStyle w:val="Heading3"/>
        <w:rPr>
          <w:sz w:val="24"/>
          <w:szCs w:val="24"/>
        </w:rPr>
      </w:pPr>
      <w:r w:rsidRPr="00540D94">
        <w:t xml:space="preserve">Procedure </w:t>
      </w:r>
    </w:p>
    <w:p w:rsidR="00540D94" w:rsidRDefault="00540D94" w:rsidP="00540D94">
      <w:pPr>
        <w:numPr>
          <w:ilvl w:val="0"/>
          <w:numId w:val="11"/>
        </w:numPr>
        <w:spacing w:after="0" w:line="240" w:lineRule="auto"/>
        <w:rPr>
          <w:rFonts w:ascii="Arial" w:hAnsi="Arial" w:cs="Arial"/>
        </w:rPr>
      </w:pPr>
      <w:r w:rsidRPr="00540D94">
        <w:rPr>
          <w:rFonts w:ascii="Arial" w:hAnsi="Arial" w:cs="Arial"/>
        </w:rPr>
        <w:t>Label 6 test tubes A-F, and add your name and date.</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Use the graduated pipette and filler to place 5 cm</w:t>
      </w:r>
      <w:r w:rsidRPr="00540D94">
        <w:rPr>
          <w:rFonts w:ascii="Arial" w:hAnsi="Arial" w:cs="Arial"/>
          <w:vertAlign w:val="superscript"/>
        </w:rPr>
        <w:t>3</w:t>
      </w:r>
      <w:r w:rsidRPr="00540D94">
        <w:rPr>
          <w:rFonts w:ascii="Arial" w:hAnsi="Arial" w:cs="Arial"/>
        </w:rPr>
        <w:t xml:space="preserve"> of nutrient broth in a test tube. Carefully drop in a 1 cm x 2 cm sample of filter paper.</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Place 5 g of soil and 40 cm</w:t>
      </w:r>
      <w:r w:rsidRPr="00540D94">
        <w:rPr>
          <w:rFonts w:ascii="Arial" w:hAnsi="Arial" w:cs="Arial"/>
          <w:vertAlign w:val="superscript"/>
        </w:rPr>
        <w:t>3</w:t>
      </w:r>
      <w:r w:rsidRPr="00540D94">
        <w:rPr>
          <w:rFonts w:ascii="Arial" w:hAnsi="Arial" w:cs="Arial"/>
        </w:rPr>
        <w:t xml:space="preserve"> of nutrient broth in the conical flask. Swirl the contents to form a suspension. Allow it to settle for a minute to avoid blocking the pipette.</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Pipette 5 cm</w:t>
      </w:r>
      <w:r w:rsidRPr="00540D94">
        <w:rPr>
          <w:rFonts w:ascii="Arial" w:hAnsi="Arial" w:cs="Arial"/>
          <w:vertAlign w:val="superscript"/>
        </w:rPr>
        <w:t>3</w:t>
      </w:r>
      <w:r w:rsidRPr="00540D94">
        <w:rPr>
          <w:rFonts w:ascii="Arial" w:hAnsi="Arial" w:cs="Arial"/>
        </w:rPr>
        <w:t xml:space="preserve"> of the supernatant of the nutrient broth/ soil suspension into each of the five remaining tubes. Put the pipette into a discard beaker.</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Into tube B, carefully drop in a 1 cm x 2 cm sample of filter paper.</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Put a 1 cm x 2 cm sample of a different kind of paper or card into each of the other four tubes C-F.</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Stopper each tube with cotton wool or cover loosely with aluminium foil.</w:t>
      </w:r>
    </w:p>
    <w:p w:rsidR="00540D94" w:rsidRPr="00540D94" w:rsidRDefault="00540D94" w:rsidP="00540D94">
      <w:pPr>
        <w:spacing w:after="0" w:line="240" w:lineRule="auto"/>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Record the contents of each of the six tubes in a table</w:t>
      </w:r>
      <w:r w:rsidR="005F013E">
        <w:rPr>
          <w:rFonts w:ascii="Arial" w:hAnsi="Arial" w:cs="Arial"/>
        </w:rPr>
        <w:t xml:space="preserve"> like the one overleaf</w:t>
      </w:r>
      <w:r w:rsidRPr="00540D94">
        <w:rPr>
          <w:rFonts w:ascii="Arial" w:hAnsi="Arial" w:cs="Arial"/>
        </w:rPr>
        <w:t>.</w:t>
      </w:r>
    </w:p>
    <w:p w:rsidR="00540D94" w:rsidRDefault="00540D94" w:rsidP="00540D94">
      <w:pPr>
        <w:spacing w:after="0" w:line="240" w:lineRule="auto"/>
        <w:rPr>
          <w:rFonts w:ascii="Arial" w:hAnsi="Arial" w:cs="Arial"/>
        </w:rPr>
      </w:pPr>
    </w:p>
    <w:p w:rsidR="00540D94" w:rsidRDefault="00540D94" w:rsidP="00540D94">
      <w:pPr>
        <w:spacing w:after="0" w:line="240" w:lineRule="auto"/>
        <w:rPr>
          <w:rFonts w:ascii="Arial" w:hAnsi="Arial" w:cs="Arial"/>
        </w:rPr>
      </w:pPr>
    </w:p>
    <w:p w:rsidR="00540D94" w:rsidRDefault="00540D94" w:rsidP="00540D94">
      <w:pPr>
        <w:spacing w:after="0" w:line="240" w:lineRule="auto"/>
        <w:rPr>
          <w:rFonts w:ascii="Arial" w:hAnsi="Arial" w:cs="Arial"/>
        </w:rPr>
      </w:pPr>
    </w:p>
    <w:p w:rsidR="00540D94" w:rsidRDefault="00540D94" w:rsidP="00540D94">
      <w:pPr>
        <w:spacing w:after="0" w:line="240" w:lineRule="auto"/>
        <w:rPr>
          <w:rFonts w:ascii="Arial" w:hAnsi="Arial" w:cs="Arial"/>
        </w:rPr>
      </w:pPr>
    </w:p>
    <w:p w:rsidR="005F013E" w:rsidRDefault="005F013E" w:rsidP="00540D94">
      <w:pPr>
        <w:spacing w:after="0" w:line="240" w:lineRule="auto"/>
        <w:rPr>
          <w:rFonts w:ascii="Arial" w:hAnsi="Arial" w:cs="Arial"/>
        </w:rPr>
      </w:pPr>
    </w:p>
    <w:p w:rsidR="005F013E" w:rsidRPr="00540D94" w:rsidRDefault="005F013E" w:rsidP="00540D94">
      <w:pPr>
        <w:spacing w:after="0" w:line="240" w:lineRule="auto"/>
        <w:rPr>
          <w:rFonts w:ascii="Arial" w:hAnsi="Arial" w:cs="Arial"/>
        </w:rPr>
      </w:pPr>
    </w:p>
    <w:p w:rsidR="00540D94" w:rsidRPr="00540D94" w:rsidRDefault="00540D94" w:rsidP="00EE275A">
      <w:pPr>
        <w:rPr>
          <w:rFonts w:ascii="Arial" w:hAnsi="Arial" w:cs="Arial"/>
          <w:b/>
          <w:color w:val="008000"/>
          <w:sz w:val="20"/>
          <w:szCs w:val="20"/>
        </w:rPr>
      </w:pPr>
    </w:p>
    <w:tbl>
      <w:tblPr>
        <w:tblStyle w:val="TableGrid"/>
        <w:tblW w:w="4851" w:type="pct"/>
        <w:tblInd w:w="468" w:type="dxa"/>
        <w:tblLook w:val="01E0"/>
      </w:tblPr>
      <w:tblGrid>
        <w:gridCol w:w="720"/>
        <w:gridCol w:w="3780"/>
        <w:gridCol w:w="1980"/>
        <w:gridCol w:w="1980"/>
      </w:tblGrid>
      <w:tr w:rsidR="00540D94" w:rsidRPr="00540D94" w:rsidTr="00FB7F12">
        <w:tc>
          <w:tcPr>
            <w:tcW w:w="426" w:type="pct"/>
          </w:tcPr>
          <w:p w:rsidR="00540D94" w:rsidRPr="00540D94" w:rsidRDefault="00540D94" w:rsidP="00FB7F12">
            <w:pPr>
              <w:rPr>
                <w:rFonts w:ascii="Arial" w:hAnsi="Arial" w:cs="Arial"/>
              </w:rPr>
            </w:pPr>
            <w:r w:rsidRPr="00540D94">
              <w:rPr>
                <w:rFonts w:ascii="Arial" w:hAnsi="Arial" w:cs="Arial"/>
              </w:rPr>
              <w:lastRenderedPageBreak/>
              <w:t>Tube</w:t>
            </w:r>
          </w:p>
        </w:tc>
        <w:tc>
          <w:tcPr>
            <w:tcW w:w="2234" w:type="pct"/>
          </w:tcPr>
          <w:p w:rsidR="00540D94" w:rsidRPr="00540D94" w:rsidRDefault="00540D94" w:rsidP="00FB7F12">
            <w:pPr>
              <w:rPr>
                <w:rFonts w:ascii="Arial" w:hAnsi="Arial" w:cs="Arial"/>
              </w:rPr>
            </w:pPr>
            <w:r w:rsidRPr="00540D94">
              <w:rPr>
                <w:rFonts w:ascii="Arial" w:hAnsi="Arial" w:cs="Arial"/>
              </w:rPr>
              <w:t>Treatment</w:t>
            </w:r>
          </w:p>
        </w:tc>
        <w:tc>
          <w:tcPr>
            <w:tcW w:w="1170" w:type="pct"/>
          </w:tcPr>
          <w:p w:rsidR="00540D94" w:rsidRPr="00540D94" w:rsidRDefault="00540D94" w:rsidP="00FB7F12">
            <w:pPr>
              <w:rPr>
                <w:rFonts w:ascii="Arial" w:hAnsi="Arial" w:cs="Arial"/>
              </w:rPr>
            </w:pPr>
            <w:r w:rsidRPr="00540D94">
              <w:rPr>
                <w:rFonts w:ascii="Arial" w:hAnsi="Arial" w:cs="Arial"/>
              </w:rPr>
              <w:t xml:space="preserve">Appearance after </w:t>
            </w:r>
          </w:p>
          <w:p w:rsidR="00540D94" w:rsidRPr="00540D94" w:rsidRDefault="00540D94" w:rsidP="00FB7F12">
            <w:pPr>
              <w:rPr>
                <w:rFonts w:ascii="Arial" w:hAnsi="Arial" w:cs="Arial"/>
              </w:rPr>
            </w:pPr>
            <w:r w:rsidRPr="00540D94">
              <w:rPr>
                <w:rFonts w:ascii="Arial" w:hAnsi="Arial" w:cs="Arial"/>
              </w:rPr>
              <w:t>…… weeks</w:t>
            </w:r>
          </w:p>
        </w:tc>
        <w:tc>
          <w:tcPr>
            <w:tcW w:w="1170" w:type="pct"/>
          </w:tcPr>
          <w:p w:rsidR="00540D94" w:rsidRPr="00540D94" w:rsidRDefault="00540D94" w:rsidP="00FB7F12">
            <w:pPr>
              <w:rPr>
                <w:rFonts w:ascii="Arial" w:hAnsi="Arial" w:cs="Arial"/>
              </w:rPr>
            </w:pPr>
            <w:r w:rsidRPr="00540D94">
              <w:rPr>
                <w:rFonts w:ascii="Arial" w:hAnsi="Arial" w:cs="Arial"/>
              </w:rPr>
              <w:t xml:space="preserve">Appearance after </w:t>
            </w:r>
          </w:p>
          <w:p w:rsidR="00540D94" w:rsidRPr="00540D94" w:rsidRDefault="00540D94" w:rsidP="00FB7F12">
            <w:pPr>
              <w:rPr>
                <w:rFonts w:ascii="Arial" w:hAnsi="Arial" w:cs="Arial"/>
              </w:rPr>
            </w:pPr>
            <w:r w:rsidRPr="00540D94">
              <w:rPr>
                <w:rFonts w:ascii="Arial" w:hAnsi="Arial" w:cs="Arial"/>
              </w:rPr>
              <w:t>…… weeks</w:t>
            </w: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A</w:t>
            </w:r>
          </w:p>
        </w:tc>
        <w:tc>
          <w:tcPr>
            <w:tcW w:w="2234" w:type="pct"/>
          </w:tcPr>
          <w:p w:rsidR="00540D94" w:rsidRPr="00540D94" w:rsidRDefault="00540D94" w:rsidP="00FB7F12">
            <w:pPr>
              <w:spacing w:before="60" w:after="60"/>
              <w:rPr>
                <w:rFonts w:ascii="Arial" w:hAnsi="Arial" w:cs="Arial"/>
                <w:i/>
              </w:rPr>
            </w:pPr>
            <w:r w:rsidRPr="00540D94">
              <w:rPr>
                <w:rFonts w:ascii="Arial" w:hAnsi="Arial" w:cs="Arial"/>
              </w:rPr>
              <w:t>Nutrient broth (sterile) + filter paper</w:t>
            </w:r>
          </w:p>
        </w:tc>
        <w:tc>
          <w:tcPr>
            <w:tcW w:w="1170" w:type="pct"/>
          </w:tcPr>
          <w:p w:rsidR="00540D94" w:rsidRDefault="00540D94" w:rsidP="00FB7F12">
            <w:pPr>
              <w:spacing w:before="60" w:after="60"/>
              <w:rPr>
                <w:rFonts w:ascii="Arial" w:hAnsi="Arial" w:cs="Arial"/>
              </w:rPr>
            </w:pPr>
          </w:p>
          <w:p w:rsidR="00540D94" w:rsidRPr="00540D94" w:rsidRDefault="00540D94" w:rsidP="00FB7F12">
            <w:pPr>
              <w:spacing w:before="60" w:after="60"/>
              <w:rPr>
                <w:rFonts w:ascii="Arial" w:hAnsi="Arial" w:cs="Arial"/>
              </w:rPr>
            </w:pPr>
          </w:p>
        </w:tc>
        <w:tc>
          <w:tcPr>
            <w:tcW w:w="1170" w:type="pct"/>
          </w:tcPr>
          <w:p w:rsidR="00540D94" w:rsidRPr="00540D94" w:rsidRDefault="00540D94" w:rsidP="00FB7F12">
            <w:pPr>
              <w:spacing w:before="60" w:after="60"/>
              <w:rPr>
                <w:rFonts w:ascii="Arial" w:hAnsi="Arial" w:cs="Arial"/>
              </w:rPr>
            </w:pP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B</w:t>
            </w:r>
          </w:p>
        </w:tc>
        <w:tc>
          <w:tcPr>
            <w:tcW w:w="2234" w:type="pct"/>
          </w:tcPr>
          <w:p w:rsidR="00540D94" w:rsidRPr="00540D94" w:rsidRDefault="00540D94" w:rsidP="00FB7F12">
            <w:pPr>
              <w:spacing w:before="60" w:after="60"/>
              <w:rPr>
                <w:rFonts w:ascii="Arial" w:hAnsi="Arial" w:cs="Arial"/>
                <w:i/>
              </w:rPr>
            </w:pPr>
            <w:r w:rsidRPr="00540D94">
              <w:rPr>
                <w:rFonts w:ascii="Arial" w:hAnsi="Arial" w:cs="Arial"/>
              </w:rPr>
              <w:t>Nutrient broth + soil + filter paper</w:t>
            </w:r>
          </w:p>
        </w:tc>
        <w:tc>
          <w:tcPr>
            <w:tcW w:w="1170" w:type="pct"/>
          </w:tcPr>
          <w:p w:rsidR="00540D94" w:rsidRDefault="00540D94" w:rsidP="00FB7F12">
            <w:pPr>
              <w:spacing w:before="60" w:after="60"/>
              <w:rPr>
                <w:rFonts w:ascii="Arial" w:hAnsi="Arial" w:cs="Arial"/>
                <w:i/>
              </w:rPr>
            </w:pPr>
          </w:p>
          <w:p w:rsidR="00540D94" w:rsidRPr="00540D94" w:rsidRDefault="00540D94" w:rsidP="00FB7F12">
            <w:pPr>
              <w:spacing w:before="60" w:after="60"/>
              <w:rPr>
                <w:rFonts w:ascii="Arial" w:hAnsi="Arial" w:cs="Arial"/>
                <w:i/>
              </w:rPr>
            </w:pPr>
          </w:p>
        </w:tc>
        <w:tc>
          <w:tcPr>
            <w:tcW w:w="1170" w:type="pct"/>
          </w:tcPr>
          <w:p w:rsidR="00540D94" w:rsidRPr="00540D94" w:rsidRDefault="00540D94" w:rsidP="00FB7F12">
            <w:pPr>
              <w:spacing w:before="60" w:after="60"/>
              <w:rPr>
                <w:rFonts w:ascii="Arial" w:hAnsi="Arial" w:cs="Arial"/>
                <w:i/>
              </w:rPr>
            </w:pP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C</w:t>
            </w:r>
          </w:p>
        </w:tc>
        <w:tc>
          <w:tcPr>
            <w:tcW w:w="2234" w:type="pct"/>
          </w:tcPr>
          <w:p w:rsidR="00540D94" w:rsidRPr="00540D94" w:rsidRDefault="00540D94" w:rsidP="00FB7F12">
            <w:pPr>
              <w:spacing w:before="60" w:after="60"/>
              <w:rPr>
                <w:rFonts w:ascii="Arial" w:hAnsi="Arial" w:cs="Arial"/>
              </w:rPr>
            </w:pPr>
            <w:r w:rsidRPr="00540D94">
              <w:rPr>
                <w:rFonts w:ascii="Arial" w:hAnsi="Arial" w:cs="Arial"/>
              </w:rPr>
              <w:t xml:space="preserve">Nutrient broth + soil + </w:t>
            </w:r>
          </w:p>
        </w:tc>
        <w:tc>
          <w:tcPr>
            <w:tcW w:w="1170" w:type="pct"/>
          </w:tcPr>
          <w:p w:rsidR="00540D94" w:rsidRDefault="00540D94" w:rsidP="00FB7F12">
            <w:pPr>
              <w:spacing w:before="60" w:after="60"/>
              <w:rPr>
                <w:rFonts w:ascii="Arial" w:hAnsi="Arial" w:cs="Arial"/>
              </w:rPr>
            </w:pPr>
          </w:p>
          <w:p w:rsidR="00540D94" w:rsidRPr="00540D94" w:rsidRDefault="00540D94" w:rsidP="00FB7F12">
            <w:pPr>
              <w:spacing w:before="60" w:after="60"/>
              <w:rPr>
                <w:rFonts w:ascii="Arial" w:hAnsi="Arial" w:cs="Arial"/>
              </w:rPr>
            </w:pPr>
          </w:p>
        </w:tc>
        <w:tc>
          <w:tcPr>
            <w:tcW w:w="1170" w:type="pct"/>
          </w:tcPr>
          <w:p w:rsidR="00540D94" w:rsidRPr="00540D94" w:rsidRDefault="00540D94" w:rsidP="00FB7F12">
            <w:pPr>
              <w:spacing w:before="60" w:after="60"/>
              <w:rPr>
                <w:rFonts w:ascii="Arial" w:hAnsi="Arial" w:cs="Arial"/>
              </w:rPr>
            </w:pP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D</w:t>
            </w:r>
          </w:p>
        </w:tc>
        <w:tc>
          <w:tcPr>
            <w:tcW w:w="2234" w:type="pct"/>
          </w:tcPr>
          <w:p w:rsidR="00540D94" w:rsidRPr="00540D94" w:rsidRDefault="00540D94" w:rsidP="00FB7F12">
            <w:pPr>
              <w:spacing w:before="60" w:after="60"/>
              <w:rPr>
                <w:rFonts w:ascii="Arial" w:hAnsi="Arial" w:cs="Arial"/>
              </w:rPr>
            </w:pPr>
            <w:r w:rsidRPr="00540D94">
              <w:rPr>
                <w:rFonts w:ascii="Arial" w:hAnsi="Arial" w:cs="Arial"/>
              </w:rPr>
              <w:t xml:space="preserve">Nutrient broth + soil + </w:t>
            </w:r>
          </w:p>
        </w:tc>
        <w:tc>
          <w:tcPr>
            <w:tcW w:w="1170" w:type="pct"/>
          </w:tcPr>
          <w:p w:rsidR="00540D94" w:rsidRDefault="00540D94" w:rsidP="00FB7F12">
            <w:pPr>
              <w:spacing w:before="60" w:after="60"/>
              <w:rPr>
                <w:rFonts w:ascii="Arial" w:hAnsi="Arial" w:cs="Arial"/>
              </w:rPr>
            </w:pPr>
          </w:p>
          <w:p w:rsidR="00540D94" w:rsidRPr="00540D94" w:rsidRDefault="00540D94" w:rsidP="00FB7F12">
            <w:pPr>
              <w:spacing w:before="60" w:after="60"/>
              <w:rPr>
                <w:rFonts w:ascii="Arial" w:hAnsi="Arial" w:cs="Arial"/>
              </w:rPr>
            </w:pPr>
          </w:p>
        </w:tc>
        <w:tc>
          <w:tcPr>
            <w:tcW w:w="1170" w:type="pct"/>
          </w:tcPr>
          <w:p w:rsidR="00540D94" w:rsidRPr="00540D94" w:rsidRDefault="00540D94" w:rsidP="00FB7F12">
            <w:pPr>
              <w:spacing w:before="60" w:after="60"/>
              <w:rPr>
                <w:rFonts w:ascii="Arial" w:hAnsi="Arial" w:cs="Arial"/>
              </w:rPr>
            </w:pP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E</w:t>
            </w:r>
          </w:p>
        </w:tc>
        <w:tc>
          <w:tcPr>
            <w:tcW w:w="2234" w:type="pct"/>
          </w:tcPr>
          <w:p w:rsidR="00540D94" w:rsidRPr="00540D94" w:rsidRDefault="00540D94" w:rsidP="00FB7F12">
            <w:pPr>
              <w:spacing w:before="60" w:after="60"/>
              <w:rPr>
                <w:rFonts w:ascii="Arial" w:hAnsi="Arial" w:cs="Arial"/>
              </w:rPr>
            </w:pPr>
            <w:r w:rsidRPr="00540D94">
              <w:rPr>
                <w:rFonts w:ascii="Arial" w:hAnsi="Arial" w:cs="Arial"/>
              </w:rPr>
              <w:t xml:space="preserve">Nutrient broth + soil + </w:t>
            </w:r>
          </w:p>
        </w:tc>
        <w:tc>
          <w:tcPr>
            <w:tcW w:w="1170" w:type="pct"/>
          </w:tcPr>
          <w:p w:rsidR="00540D94" w:rsidRDefault="00540D94" w:rsidP="00FB7F12">
            <w:pPr>
              <w:spacing w:before="60" w:after="60"/>
              <w:rPr>
                <w:rFonts w:ascii="Arial" w:hAnsi="Arial" w:cs="Arial"/>
              </w:rPr>
            </w:pPr>
          </w:p>
          <w:p w:rsidR="00540D94" w:rsidRPr="00540D94" w:rsidRDefault="00540D94" w:rsidP="00FB7F12">
            <w:pPr>
              <w:spacing w:before="60" w:after="60"/>
              <w:rPr>
                <w:rFonts w:ascii="Arial" w:hAnsi="Arial" w:cs="Arial"/>
              </w:rPr>
            </w:pPr>
          </w:p>
        </w:tc>
        <w:tc>
          <w:tcPr>
            <w:tcW w:w="1170" w:type="pct"/>
          </w:tcPr>
          <w:p w:rsidR="00540D94" w:rsidRPr="00540D94" w:rsidRDefault="00540D94" w:rsidP="00FB7F12">
            <w:pPr>
              <w:spacing w:before="60" w:after="60"/>
              <w:rPr>
                <w:rFonts w:ascii="Arial" w:hAnsi="Arial" w:cs="Arial"/>
              </w:rPr>
            </w:pPr>
          </w:p>
        </w:tc>
      </w:tr>
      <w:tr w:rsidR="00540D94" w:rsidRPr="00540D94" w:rsidTr="00FB7F12">
        <w:tc>
          <w:tcPr>
            <w:tcW w:w="426" w:type="pct"/>
          </w:tcPr>
          <w:p w:rsidR="00540D94" w:rsidRPr="00540D94" w:rsidRDefault="00540D94" w:rsidP="00FB7F12">
            <w:pPr>
              <w:spacing w:before="60" w:after="60"/>
              <w:rPr>
                <w:rFonts w:ascii="Arial" w:hAnsi="Arial" w:cs="Arial"/>
              </w:rPr>
            </w:pPr>
            <w:r w:rsidRPr="00540D94">
              <w:rPr>
                <w:rFonts w:ascii="Arial" w:hAnsi="Arial" w:cs="Arial"/>
              </w:rPr>
              <w:t>F</w:t>
            </w:r>
          </w:p>
        </w:tc>
        <w:tc>
          <w:tcPr>
            <w:tcW w:w="2234" w:type="pct"/>
          </w:tcPr>
          <w:p w:rsidR="00540D94" w:rsidRPr="00540D94" w:rsidRDefault="00540D94" w:rsidP="00FB7F12">
            <w:pPr>
              <w:spacing w:before="60" w:after="60"/>
              <w:rPr>
                <w:rFonts w:ascii="Arial" w:hAnsi="Arial" w:cs="Arial"/>
              </w:rPr>
            </w:pPr>
            <w:r w:rsidRPr="00540D94">
              <w:rPr>
                <w:rFonts w:ascii="Arial" w:hAnsi="Arial" w:cs="Arial"/>
              </w:rPr>
              <w:t xml:space="preserve">Nutrient broth + soil + </w:t>
            </w:r>
          </w:p>
        </w:tc>
        <w:tc>
          <w:tcPr>
            <w:tcW w:w="1170" w:type="pct"/>
          </w:tcPr>
          <w:p w:rsidR="00540D94" w:rsidRDefault="00540D94" w:rsidP="00FB7F12">
            <w:pPr>
              <w:spacing w:before="60" w:after="60"/>
              <w:rPr>
                <w:rFonts w:ascii="Arial" w:hAnsi="Arial" w:cs="Arial"/>
              </w:rPr>
            </w:pPr>
          </w:p>
          <w:p w:rsidR="00540D94" w:rsidRPr="00540D94" w:rsidRDefault="00540D94" w:rsidP="00FB7F12">
            <w:pPr>
              <w:spacing w:before="60" w:after="60"/>
              <w:rPr>
                <w:rFonts w:ascii="Arial" w:hAnsi="Arial" w:cs="Arial"/>
              </w:rPr>
            </w:pPr>
          </w:p>
        </w:tc>
        <w:tc>
          <w:tcPr>
            <w:tcW w:w="1170" w:type="pct"/>
          </w:tcPr>
          <w:p w:rsidR="00540D94" w:rsidRPr="00540D94" w:rsidRDefault="00540D94" w:rsidP="00FB7F12">
            <w:pPr>
              <w:spacing w:before="60" w:after="60"/>
              <w:rPr>
                <w:rFonts w:ascii="Arial" w:hAnsi="Arial" w:cs="Arial"/>
              </w:rPr>
            </w:pPr>
          </w:p>
        </w:tc>
      </w:tr>
    </w:tbl>
    <w:p w:rsidR="00540D94" w:rsidRPr="00540D94" w:rsidRDefault="00540D94" w:rsidP="00540D94">
      <w:pPr>
        <w:rPr>
          <w:rFonts w:ascii="Arial" w:hAnsi="Arial" w:cs="Arial"/>
        </w:rPr>
      </w:pPr>
      <w:r w:rsidRPr="00540D94">
        <w:rPr>
          <w:rFonts w:ascii="Arial" w:hAnsi="Arial" w:cs="Arial"/>
        </w:rPr>
        <w:t xml:space="preserve"> </w:t>
      </w:r>
    </w:p>
    <w:p w:rsidR="00540D94" w:rsidRPr="00540D94" w:rsidRDefault="0014096B" w:rsidP="00540D94">
      <w:pPr>
        <w:rPr>
          <w:rFonts w:ascii="Arial" w:hAnsi="Arial" w:cs="Arial"/>
        </w:rPr>
      </w:pPr>
      <w:r>
        <w:rPr>
          <w:rFonts w:ascii="Arial" w:hAnsi="Arial" w:cs="Arial"/>
          <w:noProof/>
          <w:lang w:eastAsia="en-GB"/>
        </w:rPr>
        <w:drawing>
          <wp:inline distT="0" distB="0" distL="0" distR="0">
            <wp:extent cx="952500" cy="2276475"/>
            <wp:effectExtent l="19050" t="0" r="0" b="0"/>
            <wp:docPr id="2" name="Picture 2" descr="Microbes-ate-my-homework_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bes-ate-my-homework_tube"/>
                    <pic:cNvPicPr>
                      <a:picLocks noChangeAspect="1" noChangeArrowheads="1"/>
                    </pic:cNvPicPr>
                  </pic:nvPicPr>
                  <pic:blipFill>
                    <a:blip r:embed="rId7" cstate="print"/>
                    <a:srcRect/>
                    <a:stretch>
                      <a:fillRect/>
                    </a:stretch>
                  </pic:blipFill>
                  <pic:spPr bwMode="auto">
                    <a:xfrm>
                      <a:off x="0" y="0"/>
                      <a:ext cx="952500" cy="2276475"/>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1905000" cy="2028825"/>
            <wp:effectExtent l="19050" t="0" r="0" b="0"/>
            <wp:docPr id="3" name="Picture 3" descr="Microbes-ate-my-homework_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bes-ate-my-homework_flask"/>
                    <pic:cNvPicPr>
                      <a:picLocks noChangeAspect="1" noChangeArrowheads="1"/>
                    </pic:cNvPicPr>
                  </pic:nvPicPr>
                  <pic:blipFill>
                    <a:blip r:embed="rId8" cstate="print"/>
                    <a:srcRect/>
                    <a:stretch>
                      <a:fillRect/>
                    </a:stretch>
                  </pic:blipFill>
                  <pic:spPr bwMode="auto">
                    <a:xfrm>
                      <a:off x="0" y="0"/>
                      <a:ext cx="1905000" cy="2028825"/>
                    </a:xfrm>
                    <a:prstGeom prst="rect">
                      <a:avLst/>
                    </a:prstGeom>
                    <a:noFill/>
                    <a:ln w="9525">
                      <a:noFill/>
                      <a:miter lim="800000"/>
                      <a:headEnd/>
                      <a:tailEnd/>
                    </a:ln>
                  </pic:spPr>
                </pic:pic>
              </a:graphicData>
            </a:graphic>
          </wp:inline>
        </w:drawing>
      </w:r>
    </w:p>
    <w:p w:rsidR="00540D94" w:rsidRPr="00540D94" w:rsidRDefault="00540D94" w:rsidP="00540D94">
      <w:pPr>
        <w:rPr>
          <w:rFonts w:ascii="Arial" w:hAnsi="Arial" w:cs="Arial"/>
        </w:rPr>
      </w:pPr>
      <w:r w:rsidRPr="00540D94">
        <w:rPr>
          <w:rFonts w:ascii="Arial" w:hAnsi="Arial" w:cs="Arial"/>
        </w:rPr>
        <w:t xml:space="preserve">© 2007 SGM </w:t>
      </w:r>
    </w:p>
    <w:p w:rsidR="00540D94" w:rsidRPr="00540D94" w:rsidRDefault="00540D94" w:rsidP="00540D94">
      <w:pPr>
        <w:rPr>
          <w:rFonts w:ascii="Arial" w:hAnsi="Arial" w:cs="Arial"/>
        </w:rPr>
      </w:pPr>
    </w:p>
    <w:p w:rsidR="00540D94" w:rsidRDefault="00540D94" w:rsidP="00540D94">
      <w:pPr>
        <w:numPr>
          <w:ilvl w:val="0"/>
          <w:numId w:val="11"/>
        </w:numPr>
        <w:spacing w:after="0" w:line="240" w:lineRule="auto"/>
        <w:rPr>
          <w:rFonts w:ascii="Arial" w:hAnsi="Arial" w:cs="Arial"/>
        </w:rPr>
      </w:pPr>
      <w:r w:rsidRPr="00540D94">
        <w:rPr>
          <w:rFonts w:ascii="Arial" w:hAnsi="Arial" w:cs="Arial"/>
        </w:rPr>
        <w:t>Leave the tubes at room temperature for at least a week.</w:t>
      </w:r>
    </w:p>
    <w:p w:rsidR="00540D94" w:rsidRPr="00540D94" w:rsidRDefault="00540D94" w:rsidP="00540D94">
      <w:pPr>
        <w:spacing w:after="0" w:line="240" w:lineRule="auto"/>
        <w:rPr>
          <w:rFonts w:ascii="Arial" w:hAnsi="Arial" w:cs="Arial"/>
        </w:rPr>
      </w:pPr>
    </w:p>
    <w:p w:rsidR="00540D94" w:rsidRPr="00540D94" w:rsidRDefault="00540D94" w:rsidP="00540D94">
      <w:pPr>
        <w:numPr>
          <w:ilvl w:val="0"/>
          <w:numId w:val="11"/>
        </w:numPr>
        <w:spacing w:after="0" w:line="240" w:lineRule="auto"/>
        <w:rPr>
          <w:rFonts w:ascii="Arial" w:hAnsi="Arial" w:cs="Arial"/>
        </w:rPr>
      </w:pPr>
      <w:r w:rsidRPr="00540D94">
        <w:rPr>
          <w:rFonts w:ascii="Arial" w:hAnsi="Arial" w:cs="Arial"/>
        </w:rPr>
        <w:t>Before reviewing the tubes, give each a tap with your finger. Observe carefully what happens to the paper strip. Do not take out the cotton wool stoppers.</w:t>
      </w:r>
    </w:p>
    <w:p w:rsidR="00540D94" w:rsidRDefault="00540D94" w:rsidP="00EE275A">
      <w:pPr>
        <w:rPr>
          <w:rFonts w:ascii="Arial" w:hAnsi="Arial" w:cs="Arial"/>
          <w:b/>
          <w:color w:val="008000"/>
          <w:sz w:val="20"/>
          <w:szCs w:val="20"/>
        </w:rPr>
      </w:pPr>
    </w:p>
    <w:p w:rsidR="00540D94" w:rsidRDefault="00540D94" w:rsidP="00EE275A">
      <w:pPr>
        <w:rPr>
          <w:rFonts w:ascii="Arial" w:hAnsi="Arial" w:cs="Arial"/>
          <w:b/>
          <w:color w:val="008000"/>
          <w:sz w:val="20"/>
          <w:szCs w:val="20"/>
        </w:rPr>
      </w:pPr>
    </w:p>
    <w:p w:rsidR="00540D94" w:rsidRPr="00540D94" w:rsidRDefault="00540D94" w:rsidP="00EE275A">
      <w:pPr>
        <w:rPr>
          <w:rFonts w:ascii="Arial" w:hAnsi="Arial" w:cs="Arial"/>
          <w:b/>
          <w:color w:val="008000"/>
          <w:sz w:val="20"/>
          <w:szCs w:val="20"/>
        </w:rPr>
      </w:pPr>
    </w:p>
    <w:p w:rsidR="00EE275A" w:rsidRPr="00540D94" w:rsidRDefault="00EE275A" w:rsidP="00EE275A">
      <w:pPr>
        <w:rPr>
          <w:rFonts w:ascii="Arial" w:hAnsi="Arial" w:cs="Arial"/>
          <w:b/>
          <w:color w:val="008000"/>
          <w:sz w:val="20"/>
          <w:szCs w:val="20"/>
        </w:rPr>
      </w:pPr>
      <w:r w:rsidRPr="00540D94">
        <w:rPr>
          <w:rFonts w:ascii="Arial" w:hAnsi="Arial" w:cs="Arial"/>
          <w:b/>
          <w:color w:val="008000"/>
          <w:sz w:val="20"/>
          <w:szCs w:val="20"/>
        </w:rPr>
        <w:lastRenderedPageBreak/>
        <w:t>QUESTIONS</w:t>
      </w: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In this investigation, what is the purpose of the tube containing filter paper with sterile nutrient broth and no soil?</w:t>
      </w: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Why is it important not to take out the cotton wool stoppers?</w:t>
      </w:r>
    </w:p>
    <w:p w:rsidR="00540D94" w:rsidRDefault="00540D94" w:rsidP="00540D94">
      <w:pPr>
        <w:spacing w:after="0" w:line="240" w:lineRule="auto"/>
        <w:rPr>
          <w:rFonts w:ascii="Arial" w:hAnsi="Arial" w:cs="Arial"/>
          <w:sz w:val="24"/>
          <w:szCs w:val="24"/>
        </w:rPr>
      </w:pP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How have the papers changed as a result of the action of microbes from the soil?</w:t>
      </w: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Which paper has decomposed the least?</w:t>
      </w:r>
    </w:p>
    <w:p w:rsidR="00540D94" w:rsidRDefault="00540D94" w:rsidP="00540D94">
      <w:pPr>
        <w:spacing w:after="0" w:line="240" w:lineRule="auto"/>
        <w:rPr>
          <w:rFonts w:ascii="Arial" w:hAnsi="Arial" w:cs="Arial"/>
          <w:sz w:val="24"/>
          <w:szCs w:val="24"/>
        </w:rPr>
      </w:pP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What would you do to develop this investigation to give you more information about soil microbes and cellulose? How could you improve it?</w:t>
      </w: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Mark the position of soil microbes on a diagram of the carbon cycle.</w:t>
      </w:r>
    </w:p>
    <w:p w:rsidR="00540D94" w:rsidRDefault="00540D94" w:rsidP="00540D94">
      <w:pPr>
        <w:spacing w:after="0" w:line="240" w:lineRule="auto"/>
        <w:rPr>
          <w:rFonts w:ascii="Arial" w:hAnsi="Arial" w:cs="Arial"/>
          <w:sz w:val="24"/>
          <w:szCs w:val="24"/>
        </w:rPr>
      </w:pP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How much do you think we should worry about the paper we have thrown away into landfill?</w:t>
      </w:r>
    </w:p>
    <w:p w:rsidR="00540D94" w:rsidRPr="00540D94" w:rsidRDefault="00540D94" w:rsidP="00540D94">
      <w:pPr>
        <w:spacing w:after="0" w:line="240" w:lineRule="auto"/>
        <w:rPr>
          <w:rFonts w:ascii="Arial" w:hAnsi="Arial" w:cs="Arial"/>
          <w:sz w:val="24"/>
          <w:szCs w:val="24"/>
        </w:rPr>
      </w:pPr>
    </w:p>
    <w:p w:rsid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Cellulose in plant material is a store of carbohydrate. If we can release the carbon from that cellulose, it might make a useful fuel, or a useful foodstuff. How could soil microbes help us to release the carbon from plant cellulose?</w:t>
      </w:r>
    </w:p>
    <w:p w:rsid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7"/>
        </w:numPr>
        <w:spacing w:after="0" w:line="240" w:lineRule="auto"/>
        <w:rPr>
          <w:rFonts w:ascii="Arial" w:hAnsi="Arial" w:cs="Arial"/>
          <w:sz w:val="24"/>
          <w:szCs w:val="24"/>
        </w:rPr>
      </w:pPr>
      <w:r w:rsidRPr="00540D94">
        <w:rPr>
          <w:rFonts w:ascii="Arial" w:hAnsi="Arial" w:cs="Arial"/>
          <w:sz w:val="24"/>
          <w:szCs w:val="24"/>
        </w:rPr>
        <w:t>If you are interested, you could find out how herbivores such as cows and rabbits manage to get nutritional value from the cellulose in their food – with the help of microbes. Are you glad your digestive system doesn’t work like a rabbit’s?</w:t>
      </w:r>
    </w:p>
    <w:p w:rsidR="00EE275A" w:rsidRPr="00540D94" w:rsidRDefault="00AE16D3" w:rsidP="00EE275A">
      <w:pPr>
        <w:rPr>
          <w:rFonts w:ascii="Arial" w:hAnsi="Arial" w:cs="Arial"/>
          <w:b/>
          <w:color w:val="008000"/>
          <w:sz w:val="20"/>
          <w:szCs w:val="20"/>
        </w:rPr>
      </w:pPr>
      <w:r w:rsidRPr="00540D94">
        <w:rPr>
          <w:rFonts w:ascii="Arial" w:hAnsi="Arial" w:cs="Arial"/>
        </w:rPr>
        <w:br w:type="page"/>
      </w:r>
      <w:r w:rsidR="00EE275A" w:rsidRPr="00540D94">
        <w:rPr>
          <w:rFonts w:ascii="Arial" w:hAnsi="Arial" w:cs="Arial"/>
          <w:b/>
          <w:color w:val="008000"/>
          <w:sz w:val="20"/>
          <w:szCs w:val="20"/>
        </w:rPr>
        <w:lastRenderedPageBreak/>
        <w:t>ANSWERS</w:t>
      </w: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 xml:space="preserve">The filter paper with no soil added acts as a </w:t>
      </w:r>
      <w:r w:rsidRPr="00540D94">
        <w:rPr>
          <w:rFonts w:ascii="Arial" w:hAnsi="Arial" w:cs="Arial"/>
          <w:i/>
          <w:sz w:val="24"/>
          <w:szCs w:val="24"/>
        </w:rPr>
        <w:t>control</w:t>
      </w:r>
      <w:r w:rsidRPr="00540D94">
        <w:rPr>
          <w:rFonts w:ascii="Arial" w:hAnsi="Arial" w:cs="Arial"/>
          <w:sz w:val="24"/>
          <w:szCs w:val="24"/>
        </w:rPr>
        <w:t>. It shows us that any change in the papers is due to the soil suspension, not to the nutrient broth, or the effect of damp and light on the paper over time.</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To reduce the risk of contamination, especially from airborne spores, we leave the stoppers in.</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The papers will have become softer and begun to disintegrate in the liquid – to a greater or lesser degree depending on the type of paper.</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Depends on samples.</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Depends on student response.</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Depends on your diagram.</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Depends on student opinion.</w:t>
      </w:r>
    </w:p>
    <w:p w:rsidR="00540D94" w:rsidRPr="00540D94" w:rsidRDefault="00540D94" w:rsidP="00540D94">
      <w:pPr>
        <w:spacing w:after="0" w:line="240" w:lineRule="auto"/>
        <w:rPr>
          <w:rFonts w:ascii="Arial" w:hAnsi="Arial" w:cs="Arial"/>
          <w:sz w:val="24"/>
          <w:szCs w:val="24"/>
        </w:rPr>
      </w:pPr>
    </w:p>
    <w:p w:rsidR="00540D94"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If we could digest cellulose on an industrial scale, we might be able to use cellulose as a feedstocks for producing biofuels or even for the food industry.</w:t>
      </w:r>
    </w:p>
    <w:p w:rsidR="00540D94" w:rsidRPr="00540D94" w:rsidRDefault="00540D94" w:rsidP="00540D94">
      <w:pPr>
        <w:spacing w:after="0" w:line="240" w:lineRule="auto"/>
        <w:rPr>
          <w:rFonts w:ascii="Arial" w:hAnsi="Arial" w:cs="Arial"/>
          <w:sz w:val="24"/>
          <w:szCs w:val="24"/>
        </w:rPr>
      </w:pPr>
    </w:p>
    <w:p w:rsidR="00AE16D3" w:rsidRPr="00540D94" w:rsidRDefault="00540D94" w:rsidP="00540D94">
      <w:pPr>
        <w:numPr>
          <w:ilvl w:val="0"/>
          <w:numId w:val="8"/>
        </w:numPr>
        <w:spacing w:after="0" w:line="240" w:lineRule="auto"/>
        <w:rPr>
          <w:rFonts w:ascii="Arial" w:hAnsi="Arial" w:cs="Arial"/>
          <w:sz w:val="24"/>
          <w:szCs w:val="24"/>
        </w:rPr>
      </w:pPr>
      <w:r w:rsidRPr="00540D94">
        <w:rPr>
          <w:rFonts w:ascii="Arial" w:hAnsi="Arial" w:cs="Arial"/>
          <w:sz w:val="24"/>
          <w:szCs w:val="24"/>
        </w:rPr>
        <w:t>An internet search should turn up some interesting information.</w:t>
      </w:r>
    </w:p>
    <w:sectPr w:rsidR="00AE16D3" w:rsidRPr="00540D94" w:rsidSect="007C5648">
      <w:headerReference w:type="default" r:id="rId9"/>
      <w:footerReference w:type="default" r:id="rId10"/>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12" w:rsidRDefault="00FB7F12">
      <w:r>
        <w:separator/>
      </w:r>
    </w:p>
  </w:endnote>
  <w:endnote w:type="continuationSeparator" w:id="0">
    <w:p w:rsidR="00FB7F12" w:rsidRDefault="00FB7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E" w:rsidRPr="00632D71" w:rsidRDefault="005F013E"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14096B">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12" w:rsidRDefault="00FB7F12">
      <w:r>
        <w:separator/>
      </w:r>
    </w:p>
  </w:footnote>
  <w:footnote w:type="continuationSeparator" w:id="0">
    <w:p w:rsidR="00FB7F12" w:rsidRDefault="00FB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E" w:rsidRDefault="0014096B"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431"/>
    <w:multiLevelType w:val="hybridMultilevel"/>
    <w:tmpl w:val="D49CEC7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B64739"/>
    <w:multiLevelType w:val="multilevel"/>
    <w:tmpl w:val="0809001D"/>
    <w:numStyleLink w:val="1ai"/>
  </w:abstractNum>
  <w:abstractNum w:abstractNumId="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E06A3"/>
    <w:multiLevelType w:val="hybridMultilevel"/>
    <w:tmpl w:val="C77A21B8"/>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341BF"/>
    <w:multiLevelType w:val="multilevel"/>
    <w:tmpl w:val="0809001D"/>
    <w:numStyleLink w:val="1ai"/>
  </w:abstractNum>
  <w:abstractNum w:abstractNumId="9">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3"/>
  </w:num>
  <w:num w:numId="2">
    <w:abstractNumId w:val="6"/>
  </w:num>
  <w:num w:numId="3">
    <w:abstractNumId w:val="5"/>
  </w:num>
  <w:num w:numId="4">
    <w:abstractNumId w:val="4"/>
  </w:num>
  <w:num w:numId="5">
    <w:abstractNumId w:val="8"/>
  </w:num>
  <w:num w:numId="6">
    <w:abstractNumId w:val="1"/>
  </w:num>
  <w:num w:numId="7">
    <w:abstractNumId w:val="10"/>
  </w:num>
  <w:num w:numId="8">
    <w:abstractNumId w:val="9"/>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F5233"/>
    <w:rsid w:val="001069E7"/>
    <w:rsid w:val="0014096B"/>
    <w:rsid w:val="00164347"/>
    <w:rsid w:val="001A4A2D"/>
    <w:rsid w:val="002527EF"/>
    <w:rsid w:val="00253A75"/>
    <w:rsid w:val="002B1AED"/>
    <w:rsid w:val="002B7350"/>
    <w:rsid w:val="002E1B7D"/>
    <w:rsid w:val="00322DD7"/>
    <w:rsid w:val="003515D5"/>
    <w:rsid w:val="00367347"/>
    <w:rsid w:val="00372EBF"/>
    <w:rsid w:val="00396566"/>
    <w:rsid w:val="003D5406"/>
    <w:rsid w:val="003E71DE"/>
    <w:rsid w:val="003F2EAD"/>
    <w:rsid w:val="00447C23"/>
    <w:rsid w:val="00452B4E"/>
    <w:rsid w:val="00460EB1"/>
    <w:rsid w:val="00464869"/>
    <w:rsid w:val="004B085A"/>
    <w:rsid w:val="004C77E9"/>
    <w:rsid w:val="00540D94"/>
    <w:rsid w:val="005A6E0E"/>
    <w:rsid w:val="005D7840"/>
    <w:rsid w:val="005F013E"/>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B61A4"/>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77D8A"/>
    <w:rsid w:val="00CA72E1"/>
    <w:rsid w:val="00CF1353"/>
    <w:rsid w:val="00D27DAB"/>
    <w:rsid w:val="00D415EC"/>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B7F12"/>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2011-11-15T17:14:00Z</dcterms:created>
  <dcterms:modified xsi:type="dcterms:W3CDTF">2011-11-15T17:14:00Z</dcterms:modified>
</cp:coreProperties>
</file>